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7A" w:rsidRPr="00F6007A" w:rsidRDefault="00F6007A" w:rsidP="00F6007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6007A" w:rsidRPr="00F6007A" w:rsidRDefault="00F6007A" w:rsidP="00F6007A">
      <w:pPr>
        <w:autoSpaceDE w:val="0"/>
        <w:autoSpaceDN w:val="0"/>
        <w:adjustRightInd w:val="0"/>
        <w:rPr>
          <w:rFonts w:ascii="Arial" w:hAnsi="Arial" w:cs="Arial"/>
        </w:rPr>
      </w:pPr>
    </w:p>
    <w:p w:rsidR="00F6007A" w:rsidRDefault="00F6007A" w:rsidP="00F6007A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</w:rPr>
      </w:pPr>
      <w:r w:rsidRPr="00F6007A">
        <w:rPr>
          <w:rFonts w:asciiTheme="majorHAnsi" w:hAnsiTheme="majorHAnsi" w:cs="Arial"/>
        </w:rPr>
        <w:t>Eligibility is guided by the Americans with Disabilities Act Amendments Act (</w:t>
      </w:r>
      <w:r w:rsidRPr="00F6007A">
        <w:rPr>
          <w:rFonts w:asciiTheme="majorHAnsi" w:hAnsiTheme="majorHAnsi" w:cs="Arial"/>
          <w:b/>
        </w:rPr>
        <w:t>ADAAA</w:t>
      </w:r>
      <w:r w:rsidRPr="00F6007A">
        <w:rPr>
          <w:rFonts w:asciiTheme="majorHAnsi" w:hAnsiTheme="majorHAnsi" w:cs="Arial"/>
        </w:rPr>
        <w:t xml:space="preserve">), 2008 and </w:t>
      </w:r>
      <w:r w:rsidRPr="00F6007A">
        <w:rPr>
          <w:rFonts w:asciiTheme="majorHAnsi" w:hAnsiTheme="majorHAnsi" w:cs="Arial"/>
          <w:b/>
        </w:rPr>
        <w:t>Section 504 of the Rehabilitation Act</w:t>
      </w:r>
      <w:r w:rsidRPr="00F6007A">
        <w:rPr>
          <w:rFonts w:asciiTheme="majorHAnsi" w:hAnsiTheme="majorHAnsi" w:cs="Arial"/>
        </w:rPr>
        <w:t>, 1973. This is a civil rights law, not an education law.</w:t>
      </w:r>
    </w:p>
    <w:p w:rsidR="00F6007A" w:rsidRPr="00F6007A" w:rsidRDefault="00F6007A" w:rsidP="00F6007A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DD217B" w:rsidRPr="00F4470D" w:rsidRDefault="00DD217B" w:rsidP="0075385E">
      <w:pPr>
        <w:pStyle w:val="Default"/>
        <w:spacing w:after="209" w:line="276" w:lineRule="auto"/>
        <w:rPr>
          <w:rFonts w:asciiTheme="majorHAnsi" w:hAnsiTheme="majorHAnsi" w:cs="Times New Roman"/>
          <w:color w:val="auto"/>
        </w:rPr>
      </w:pPr>
      <w:r w:rsidRPr="00F4470D">
        <w:rPr>
          <w:rFonts w:asciiTheme="majorHAnsi" w:hAnsiTheme="majorHAnsi" w:cs="Times New Roman"/>
          <w:b/>
          <w:color w:val="auto"/>
          <w:u w:val="single"/>
        </w:rPr>
        <w:t>Reasonable Accommodations</w:t>
      </w:r>
      <w:r w:rsidRPr="00F4470D">
        <w:rPr>
          <w:rFonts w:asciiTheme="majorHAnsi" w:hAnsiTheme="majorHAnsi" w:cs="Times New Roman"/>
          <w:color w:val="auto"/>
        </w:rPr>
        <w:t>: are intended to ensure that qualified individuals with disabilities have equal access within a course. The basic premise is to level the playing field.</w:t>
      </w:r>
    </w:p>
    <w:p w:rsidR="00DD217B" w:rsidRPr="00F4470D" w:rsidRDefault="00DD217B" w:rsidP="0075385E">
      <w:pPr>
        <w:pStyle w:val="Default"/>
        <w:numPr>
          <w:ilvl w:val="0"/>
          <w:numId w:val="5"/>
        </w:numPr>
        <w:spacing w:after="209" w:line="276" w:lineRule="auto"/>
        <w:rPr>
          <w:rFonts w:asciiTheme="majorHAnsi" w:hAnsiTheme="majorHAnsi"/>
          <w:color w:val="auto"/>
        </w:rPr>
      </w:pPr>
      <w:r w:rsidRPr="00F4470D">
        <w:rPr>
          <w:rFonts w:asciiTheme="majorHAnsi" w:hAnsiTheme="majorHAnsi"/>
          <w:color w:val="auto"/>
        </w:rPr>
        <w:t xml:space="preserve">Instructors or professors teach the same content to all students and are </w:t>
      </w:r>
      <w:r w:rsidRPr="00F4470D">
        <w:rPr>
          <w:rFonts w:asciiTheme="majorHAnsi" w:hAnsiTheme="majorHAnsi"/>
          <w:b/>
          <w:color w:val="auto"/>
          <w:u w:val="single"/>
        </w:rPr>
        <w:t>not</w:t>
      </w:r>
      <w:r w:rsidRPr="00F4470D">
        <w:rPr>
          <w:rFonts w:asciiTheme="majorHAnsi" w:hAnsiTheme="majorHAnsi"/>
          <w:color w:val="auto"/>
        </w:rPr>
        <w:t xml:space="preserve"> required to make adaptations to teaching techniques. </w:t>
      </w:r>
    </w:p>
    <w:p w:rsidR="00DD217B" w:rsidRPr="00F4470D" w:rsidRDefault="00DD217B" w:rsidP="0075385E">
      <w:pPr>
        <w:pStyle w:val="Default"/>
        <w:numPr>
          <w:ilvl w:val="0"/>
          <w:numId w:val="5"/>
        </w:numPr>
        <w:spacing w:after="209" w:line="276" w:lineRule="auto"/>
        <w:rPr>
          <w:rFonts w:asciiTheme="majorHAnsi" w:hAnsiTheme="majorHAnsi"/>
          <w:color w:val="auto"/>
        </w:rPr>
      </w:pPr>
      <w:r w:rsidRPr="00F4470D">
        <w:rPr>
          <w:rFonts w:asciiTheme="majorHAnsi" w:hAnsiTheme="majorHAnsi"/>
          <w:color w:val="auto"/>
        </w:rPr>
        <w:t xml:space="preserve">Instructors or professors are required to provide equal access to the information within a course, but alteration in the essential content of the curriculum is </w:t>
      </w:r>
      <w:r w:rsidRPr="00F4470D">
        <w:rPr>
          <w:rFonts w:asciiTheme="majorHAnsi" w:hAnsiTheme="majorHAnsi"/>
          <w:b/>
          <w:color w:val="auto"/>
          <w:u w:val="single"/>
        </w:rPr>
        <w:t>not</w:t>
      </w:r>
      <w:r w:rsidRPr="00F4470D">
        <w:rPr>
          <w:rFonts w:asciiTheme="majorHAnsi" w:hAnsiTheme="majorHAnsi"/>
          <w:color w:val="auto"/>
        </w:rPr>
        <w:t xml:space="preserve"> required. </w:t>
      </w:r>
    </w:p>
    <w:p w:rsidR="00DD217B" w:rsidRPr="00F4470D" w:rsidRDefault="00DD217B" w:rsidP="0075385E">
      <w:pPr>
        <w:pStyle w:val="Default"/>
        <w:numPr>
          <w:ilvl w:val="0"/>
          <w:numId w:val="5"/>
        </w:numPr>
        <w:spacing w:after="209" w:line="276" w:lineRule="auto"/>
        <w:rPr>
          <w:rFonts w:asciiTheme="majorHAnsi" w:hAnsiTheme="majorHAnsi"/>
          <w:color w:val="auto"/>
        </w:rPr>
      </w:pPr>
      <w:r w:rsidRPr="00F4470D">
        <w:rPr>
          <w:rFonts w:asciiTheme="majorHAnsi" w:hAnsiTheme="majorHAnsi"/>
          <w:color w:val="auto"/>
        </w:rPr>
        <w:t xml:space="preserve">Schools do not have to provide alterations that would fundamentally change the educational program or academic requirements which are essential to a program of study. </w:t>
      </w:r>
    </w:p>
    <w:p w:rsidR="00DD217B" w:rsidRDefault="00DD217B" w:rsidP="0075385E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/>
          <w:color w:val="auto"/>
        </w:rPr>
      </w:pPr>
      <w:r w:rsidRPr="00F4470D">
        <w:rPr>
          <w:rFonts w:asciiTheme="majorHAnsi" w:hAnsiTheme="majorHAnsi"/>
          <w:color w:val="auto"/>
        </w:rPr>
        <w:t xml:space="preserve">Post-secondary education is </w:t>
      </w:r>
      <w:r w:rsidRPr="00F4470D">
        <w:rPr>
          <w:rFonts w:asciiTheme="majorHAnsi" w:hAnsiTheme="majorHAnsi"/>
          <w:b/>
          <w:color w:val="auto"/>
          <w:u w:val="single"/>
        </w:rPr>
        <w:t>not</w:t>
      </w:r>
      <w:r w:rsidRPr="00F4470D">
        <w:rPr>
          <w:rFonts w:asciiTheme="majorHAnsi" w:hAnsiTheme="majorHAnsi"/>
          <w:color w:val="auto"/>
        </w:rPr>
        <w:t xml:space="preserve"> mandated to provide special education and related services </w:t>
      </w:r>
    </w:p>
    <w:p w:rsidR="00F4470D" w:rsidRPr="00F4470D" w:rsidRDefault="00F4470D" w:rsidP="00F4470D">
      <w:pPr>
        <w:pStyle w:val="Default"/>
        <w:ind w:left="720"/>
        <w:rPr>
          <w:rFonts w:asciiTheme="majorHAnsi" w:hAnsiTheme="majorHAnsi"/>
          <w:color w:val="auto"/>
        </w:rPr>
      </w:pPr>
    </w:p>
    <w:p w:rsidR="00354697" w:rsidRPr="00F4470D" w:rsidRDefault="00F4470D" w:rsidP="00DD217B">
      <w:pPr>
        <w:spacing w:before="100" w:beforeAutospacing="1" w:after="100" w:afterAutospacing="1"/>
        <w:jc w:val="center"/>
        <w:rPr>
          <w:rFonts w:asciiTheme="majorHAnsi" w:hAnsiTheme="majorHAnsi"/>
          <w:b/>
          <w:u w:val="single"/>
        </w:rPr>
      </w:pPr>
      <w:r w:rsidRPr="00F4470D">
        <w:rPr>
          <w:rFonts w:asciiTheme="majorHAnsi" w:hAnsiTheme="majorHAnsi"/>
          <w:b/>
          <w:u w:val="single"/>
        </w:rPr>
        <w:t xml:space="preserve">Reasonable </w:t>
      </w:r>
      <w:r w:rsidR="00DD217B" w:rsidRPr="00F4470D">
        <w:rPr>
          <w:rFonts w:asciiTheme="majorHAnsi" w:hAnsiTheme="majorHAnsi"/>
          <w:b/>
          <w:u w:val="single"/>
        </w:rPr>
        <w:t>Accommodations vary per student depending upon need &amp; differ in each post secondary setting.</w:t>
      </w:r>
    </w:p>
    <w:p w:rsidR="00F4470D" w:rsidRPr="00F4470D" w:rsidRDefault="00F4470D" w:rsidP="00F4470D">
      <w:pPr>
        <w:pStyle w:val="Default"/>
        <w:numPr>
          <w:ilvl w:val="0"/>
          <w:numId w:val="7"/>
        </w:numPr>
        <w:spacing w:after="22" w:line="276" w:lineRule="auto"/>
        <w:rPr>
          <w:rFonts w:asciiTheme="majorHAnsi" w:hAnsiTheme="majorHAnsi"/>
          <w:color w:val="auto"/>
        </w:rPr>
      </w:pPr>
      <w:r w:rsidRPr="00F4470D">
        <w:rPr>
          <w:rFonts w:asciiTheme="majorHAnsi" w:hAnsiTheme="majorHAnsi"/>
          <w:b/>
          <w:color w:val="auto"/>
        </w:rPr>
        <w:t>Auxiliary Aids</w:t>
      </w:r>
      <w:r>
        <w:rPr>
          <w:rFonts w:asciiTheme="majorHAnsi" w:hAnsiTheme="majorHAnsi"/>
          <w:b/>
          <w:color w:val="auto"/>
        </w:rPr>
        <w:t xml:space="preserve"> include</w:t>
      </w:r>
      <w:r w:rsidRPr="00F4470D">
        <w:rPr>
          <w:rFonts w:asciiTheme="majorHAnsi" w:hAnsiTheme="majorHAnsi"/>
          <w:color w:val="auto"/>
        </w:rPr>
        <w:t xml:space="preserve">: Adaptive equipment, assistive technology, FM systems for the hearing impaired, electronic textbooks, sign language interpreters, etc. </w:t>
      </w:r>
    </w:p>
    <w:p w:rsidR="00F4470D" w:rsidRPr="00F4470D" w:rsidRDefault="00F4470D" w:rsidP="00F4470D">
      <w:pPr>
        <w:pStyle w:val="Default"/>
        <w:numPr>
          <w:ilvl w:val="0"/>
          <w:numId w:val="7"/>
        </w:numPr>
        <w:spacing w:after="22" w:line="276" w:lineRule="auto"/>
        <w:rPr>
          <w:rFonts w:asciiTheme="majorHAnsi" w:hAnsiTheme="majorHAnsi"/>
          <w:color w:val="auto"/>
        </w:rPr>
      </w:pPr>
      <w:r w:rsidRPr="00F4470D">
        <w:rPr>
          <w:rFonts w:asciiTheme="majorHAnsi" w:hAnsiTheme="majorHAnsi"/>
          <w:b/>
          <w:color w:val="auto"/>
        </w:rPr>
        <w:t>Services</w:t>
      </w:r>
      <w:r w:rsidRPr="00F4470D">
        <w:rPr>
          <w:rFonts w:asciiTheme="majorHAnsi" w:hAnsiTheme="majorHAnsi"/>
          <w:color w:val="auto"/>
        </w:rPr>
        <w:t xml:space="preserve">: Readers, note takers, test proctors. </w:t>
      </w:r>
    </w:p>
    <w:p w:rsidR="00F4470D" w:rsidRPr="00F4470D" w:rsidRDefault="00F4470D" w:rsidP="00F4470D">
      <w:pPr>
        <w:pStyle w:val="Default"/>
        <w:numPr>
          <w:ilvl w:val="0"/>
          <w:numId w:val="7"/>
        </w:numPr>
        <w:spacing w:after="22" w:line="276" w:lineRule="auto"/>
        <w:rPr>
          <w:rFonts w:asciiTheme="majorHAnsi" w:hAnsiTheme="majorHAnsi"/>
          <w:color w:val="auto"/>
        </w:rPr>
      </w:pPr>
      <w:r w:rsidRPr="00F4470D">
        <w:rPr>
          <w:rFonts w:asciiTheme="majorHAnsi" w:hAnsiTheme="majorHAnsi"/>
          <w:b/>
          <w:color w:val="auto"/>
        </w:rPr>
        <w:t>Modifications</w:t>
      </w:r>
      <w:r w:rsidRPr="00F4470D">
        <w:rPr>
          <w:rFonts w:asciiTheme="majorHAnsi" w:hAnsiTheme="majorHAnsi"/>
          <w:color w:val="auto"/>
        </w:rPr>
        <w:t xml:space="preserve">: Removal of architectural and technological barriers. </w:t>
      </w:r>
    </w:p>
    <w:p w:rsidR="00F4470D" w:rsidRDefault="00F4470D" w:rsidP="00F4470D">
      <w:pPr>
        <w:pStyle w:val="Default"/>
        <w:rPr>
          <w:rFonts w:asciiTheme="majorHAnsi" w:hAnsiTheme="majorHAnsi"/>
          <w:color w:val="auto"/>
        </w:rPr>
      </w:pPr>
    </w:p>
    <w:p w:rsidR="00DD217B" w:rsidRDefault="00F4470D" w:rsidP="0075385E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F4470D">
        <w:rPr>
          <w:rFonts w:asciiTheme="majorHAnsi" w:hAnsiTheme="majorHAnsi"/>
          <w:color w:val="auto"/>
        </w:rPr>
        <w:t xml:space="preserve">Reasonable accommodations </w:t>
      </w:r>
      <w:r w:rsidRPr="00F4470D">
        <w:rPr>
          <w:rFonts w:asciiTheme="majorHAnsi" w:hAnsiTheme="majorHAnsi"/>
          <w:b/>
          <w:color w:val="auto"/>
          <w:u w:val="single"/>
        </w:rPr>
        <w:t>do not include</w:t>
      </w:r>
      <w:r w:rsidRPr="00F4470D">
        <w:rPr>
          <w:rFonts w:asciiTheme="majorHAnsi" w:hAnsiTheme="majorHAnsi"/>
          <w:color w:val="auto"/>
        </w:rPr>
        <w:t xml:space="preserve"> adaptations of a personal nature such as personal care aids, hearing aids, computers for personal use, tutoring, etc. </w:t>
      </w:r>
    </w:p>
    <w:p w:rsidR="00F4470D" w:rsidRDefault="00F4470D" w:rsidP="00F4470D">
      <w:pPr>
        <w:pStyle w:val="Default"/>
        <w:rPr>
          <w:rFonts w:asciiTheme="majorHAnsi" w:hAnsiTheme="majorHAnsi"/>
          <w:color w:val="auto"/>
        </w:rPr>
      </w:pPr>
    </w:p>
    <w:p w:rsidR="00F4470D" w:rsidRDefault="00F4470D" w:rsidP="00F4470D">
      <w:pPr>
        <w:pStyle w:val="Default"/>
        <w:rPr>
          <w:rFonts w:asciiTheme="majorHAnsi" w:hAnsiTheme="majorHAnsi"/>
          <w:color w:val="auto"/>
        </w:rPr>
      </w:pPr>
    </w:p>
    <w:p w:rsidR="00F6007A" w:rsidRDefault="00F6007A" w:rsidP="00F4470D">
      <w:pPr>
        <w:pStyle w:val="Default"/>
        <w:rPr>
          <w:rFonts w:asciiTheme="majorHAnsi" w:hAnsiTheme="majorHAnsi"/>
          <w:color w:val="auto"/>
        </w:rPr>
      </w:pPr>
    </w:p>
    <w:p w:rsidR="00F6007A" w:rsidRDefault="00F6007A" w:rsidP="00F4470D">
      <w:pPr>
        <w:pStyle w:val="Default"/>
        <w:rPr>
          <w:rFonts w:asciiTheme="majorHAnsi" w:hAnsiTheme="majorHAnsi"/>
          <w:color w:val="auto"/>
        </w:rPr>
      </w:pPr>
    </w:p>
    <w:p w:rsidR="00F6007A" w:rsidRDefault="00F6007A" w:rsidP="00F4470D">
      <w:pPr>
        <w:pStyle w:val="Default"/>
        <w:rPr>
          <w:rFonts w:asciiTheme="majorHAnsi" w:hAnsiTheme="majorHAnsi"/>
          <w:color w:val="auto"/>
        </w:rPr>
      </w:pPr>
    </w:p>
    <w:p w:rsidR="00F6007A" w:rsidRDefault="00F6007A" w:rsidP="00F4470D">
      <w:pPr>
        <w:pStyle w:val="Default"/>
        <w:rPr>
          <w:rFonts w:asciiTheme="majorHAnsi" w:hAnsiTheme="majorHAnsi"/>
          <w:color w:val="auto"/>
        </w:rPr>
      </w:pPr>
    </w:p>
    <w:p w:rsidR="00F6007A" w:rsidRPr="00F6007A" w:rsidRDefault="00F6007A" w:rsidP="00F6007A">
      <w:pPr>
        <w:pStyle w:val="Default"/>
        <w:jc w:val="center"/>
        <w:rPr>
          <w:rFonts w:asciiTheme="majorHAnsi" w:hAnsiTheme="majorHAnsi"/>
          <w:b/>
          <w:color w:val="auto"/>
          <w:u w:val="single"/>
        </w:rPr>
      </w:pPr>
      <w:r w:rsidRPr="00F6007A">
        <w:rPr>
          <w:rFonts w:asciiTheme="majorHAnsi" w:hAnsiTheme="majorHAnsi"/>
          <w:b/>
          <w:color w:val="auto"/>
          <w:u w:val="single"/>
        </w:rPr>
        <w:lastRenderedPageBreak/>
        <w:t>Below are some examples of reasonable accommodations in Post Secondary Education</w:t>
      </w:r>
    </w:p>
    <w:p w:rsidR="00F6007A" w:rsidRDefault="00F6007A" w:rsidP="00F6007A">
      <w:pPr>
        <w:pStyle w:val="Default"/>
        <w:jc w:val="center"/>
        <w:rPr>
          <w:rFonts w:asciiTheme="majorHAnsi" w:hAnsiTheme="majorHAnsi"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F4470D" w:rsidTr="00F4470D"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Special classroom seating</w:t>
            </w: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Note taking assistance</w:t>
            </w: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Extended time for tests</w:t>
            </w: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Pre-recorded texts or when not available readers</w:t>
            </w:r>
          </w:p>
          <w:p w:rsidR="0075385E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</w:p>
          <w:p w:rsidR="0075385E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</w:tr>
      <w:tr w:rsidR="00F4470D" w:rsidTr="00F4470D"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Special housing arrangements</w:t>
            </w: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Recording of lectures</w:t>
            </w: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Reduced course load 1</w:t>
            </w:r>
            <w:r w:rsidRPr="0075385E">
              <w:rPr>
                <w:rFonts w:asciiTheme="majorHAnsi" w:hAnsiTheme="majorHAnsi"/>
                <w:color w:val="auto"/>
                <w:vertAlign w:val="superscript"/>
              </w:rPr>
              <w:t>st</w:t>
            </w:r>
            <w:r>
              <w:rPr>
                <w:rFonts w:asciiTheme="majorHAnsi" w:hAnsiTheme="majorHAnsi"/>
                <w:color w:val="auto"/>
              </w:rPr>
              <w:t xml:space="preserve"> two semesters (9 – 10 credits)</w:t>
            </w: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Accommodations on placement &amp; competency tests</w:t>
            </w:r>
          </w:p>
          <w:p w:rsidR="0075385E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</w:p>
          <w:p w:rsidR="0075385E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</w:tr>
      <w:tr w:rsidR="00F4470D" w:rsidTr="00F4470D"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Pre-advising to assist the student in balancing &amp; limiting course load</w:t>
            </w: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Priority registration</w:t>
            </w: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Take test in a separate, distraction free environment</w:t>
            </w: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Alternate test format such as use of a computer, tape recorder, or oral testing</w:t>
            </w:r>
          </w:p>
          <w:p w:rsidR="0075385E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</w:tr>
      <w:tr w:rsidR="00F4470D" w:rsidTr="00F4470D"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Permission to mark on tests rather than </w:t>
            </w:r>
            <w:proofErr w:type="spellStart"/>
            <w:r>
              <w:rPr>
                <w:rFonts w:asciiTheme="majorHAnsi" w:hAnsiTheme="majorHAnsi"/>
                <w:color w:val="auto"/>
              </w:rPr>
              <w:t>scantrons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or computerized format</w:t>
            </w:r>
          </w:p>
          <w:p w:rsidR="0075385E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Use of peer note takers, copies of professor notes, or electronic access to them</w:t>
            </w: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Preferential seating away from distractions</w:t>
            </w: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Use of assistive technology, such as </w:t>
            </w:r>
            <w:proofErr w:type="spellStart"/>
            <w:r>
              <w:rPr>
                <w:rFonts w:asciiTheme="majorHAnsi" w:hAnsiTheme="majorHAnsi"/>
                <w:color w:val="auto"/>
              </w:rPr>
              <w:t>Kurzweil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reader, audio books, etc.</w:t>
            </w:r>
          </w:p>
        </w:tc>
      </w:tr>
      <w:tr w:rsidR="00F4470D" w:rsidTr="00F4470D"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Access to available assistive equipment</w:t>
            </w:r>
          </w:p>
          <w:p w:rsidR="0075385E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Physical access to programs &amp; services</w:t>
            </w: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Enlarged print</w:t>
            </w: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Zoom text – screen reader software</w:t>
            </w:r>
          </w:p>
        </w:tc>
      </w:tr>
      <w:tr w:rsidR="00F4470D" w:rsidTr="00F4470D"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Audio taped textbooks</w:t>
            </w:r>
          </w:p>
          <w:p w:rsidR="0075385E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Closed caption </w:t>
            </w:r>
            <w:proofErr w:type="spellStart"/>
            <w:r>
              <w:rPr>
                <w:rFonts w:asciiTheme="majorHAnsi" w:hAnsiTheme="majorHAnsi"/>
                <w:color w:val="auto"/>
              </w:rPr>
              <w:t>tv</w:t>
            </w:r>
            <w:proofErr w:type="spellEnd"/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Dragon naturally speaking software</w:t>
            </w:r>
          </w:p>
        </w:tc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Class room relocation</w:t>
            </w:r>
          </w:p>
        </w:tc>
      </w:tr>
      <w:tr w:rsidR="00F4470D" w:rsidTr="00F4470D">
        <w:tc>
          <w:tcPr>
            <w:tcW w:w="2214" w:type="dxa"/>
          </w:tcPr>
          <w:p w:rsidR="00F4470D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Course substitution</w:t>
            </w:r>
          </w:p>
          <w:p w:rsidR="0075385E" w:rsidRDefault="0075385E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214" w:type="dxa"/>
          </w:tcPr>
          <w:p w:rsidR="00F4470D" w:rsidRDefault="00F4470D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214" w:type="dxa"/>
          </w:tcPr>
          <w:p w:rsidR="00F4470D" w:rsidRDefault="00F4470D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214" w:type="dxa"/>
          </w:tcPr>
          <w:p w:rsidR="00F4470D" w:rsidRDefault="00F4470D" w:rsidP="00F4470D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</w:tr>
    </w:tbl>
    <w:p w:rsidR="00F4470D" w:rsidRPr="00F4470D" w:rsidRDefault="00F4470D" w:rsidP="00F4470D">
      <w:pPr>
        <w:pStyle w:val="Default"/>
        <w:rPr>
          <w:rFonts w:asciiTheme="majorHAnsi" w:hAnsiTheme="majorHAnsi"/>
          <w:color w:val="auto"/>
        </w:rPr>
      </w:pPr>
    </w:p>
    <w:p w:rsidR="003D61D2" w:rsidRDefault="003D61D2"/>
    <w:sectPr w:rsidR="003D61D2" w:rsidSect="003D61D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7B" w:rsidRDefault="00DD217B" w:rsidP="00DD217B">
      <w:r>
        <w:separator/>
      </w:r>
    </w:p>
  </w:endnote>
  <w:endnote w:type="continuationSeparator" w:id="0">
    <w:p w:rsidR="00DD217B" w:rsidRDefault="00DD217B" w:rsidP="00DD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7B" w:rsidRDefault="00DD217B" w:rsidP="00DD217B">
      <w:r>
        <w:separator/>
      </w:r>
    </w:p>
  </w:footnote>
  <w:footnote w:type="continuationSeparator" w:id="0">
    <w:p w:rsidR="00DD217B" w:rsidRDefault="00DD217B" w:rsidP="00DD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erlin Sans FB" w:eastAsiaTheme="majorEastAsia" w:hAnsi="Berlin Sans FB" w:cstheme="majorBidi"/>
        <w:sz w:val="32"/>
        <w:szCs w:val="32"/>
      </w:rPr>
      <w:alias w:val="Title"/>
      <w:id w:val="77738743"/>
      <w:placeholder>
        <w:docPart w:val="243B8EA312EC4C72ACF25C0487321E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217B" w:rsidRPr="00DD217B" w:rsidRDefault="00DD21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erlin Sans FB" w:eastAsiaTheme="majorEastAsia" w:hAnsi="Berlin Sans FB" w:cstheme="majorBidi"/>
            <w:sz w:val="32"/>
            <w:szCs w:val="32"/>
          </w:rPr>
        </w:pPr>
        <w:r w:rsidRPr="00DD217B">
          <w:rPr>
            <w:rFonts w:ascii="Berlin Sans FB" w:eastAsiaTheme="majorEastAsia" w:hAnsi="Berlin Sans FB" w:cstheme="majorBidi"/>
            <w:sz w:val="32"/>
            <w:szCs w:val="32"/>
          </w:rPr>
          <w:t>Examples of Reasonable Accommodations                                      in Post Secondary Education</w:t>
        </w:r>
      </w:p>
    </w:sdtContent>
  </w:sdt>
  <w:p w:rsidR="00DD217B" w:rsidRDefault="00DD21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E21"/>
    <w:multiLevelType w:val="hybridMultilevel"/>
    <w:tmpl w:val="9992248A"/>
    <w:lvl w:ilvl="0" w:tplc="1902D36C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5602"/>
    <w:multiLevelType w:val="multilevel"/>
    <w:tmpl w:val="A9C2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758A4"/>
    <w:multiLevelType w:val="multilevel"/>
    <w:tmpl w:val="588A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D0D23"/>
    <w:multiLevelType w:val="hybridMultilevel"/>
    <w:tmpl w:val="621EA642"/>
    <w:lvl w:ilvl="0" w:tplc="AE766EE2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755C8"/>
    <w:multiLevelType w:val="hybridMultilevel"/>
    <w:tmpl w:val="3A4E2FC2"/>
    <w:lvl w:ilvl="0" w:tplc="1332E86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A64E7"/>
    <w:multiLevelType w:val="multilevel"/>
    <w:tmpl w:val="9034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96BC0"/>
    <w:multiLevelType w:val="multilevel"/>
    <w:tmpl w:val="E7A2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697"/>
    <w:rsid w:val="00354697"/>
    <w:rsid w:val="003D61D2"/>
    <w:rsid w:val="0075385E"/>
    <w:rsid w:val="007F1977"/>
    <w:rsid w:val="00AB5EE5"/>
    <w:rsid w:val="00AC72F5"/>
    <w:rsid w:val="00DD217B"/>
    <w:rsid w:val="00F4470D"/>
    <w:rsid w:val="00F6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69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4697"/>
    <w:rPr>
      <w:b/>
      <w:bCs/>
    </w:rPr>
  </w:style>
  <w:style w:type="character" w:styleId="Emphasis">
    <w:name w:val="Emphasis"/>
    <w:basedOn w:val="DefaultParagraphFont"/>
    <w:uiPriority w:val="20"/>
    <w:qFormat/>
    <w:rsid w:val="0035469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D2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7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2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1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217B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4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3B8EA312EC4C72ACF25C0487321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3B09-6FAC-41A2-B515-E09A9AB3A11F}"/>
      </w:docPartPr>
      <w:docPartBody>
        <w:p w:rsidR="00E83F92" w:rsidRDefault="00656FB4" w:rsidP="00656FB4">
          <w:pPr>
            <w:pStyle w:val="243B8EA312EC4C72ACF25C0487321E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6FB4"/>
    <w:rsid w:val="00656FB4"/>
    <w:rsid w:val="00E8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3B8EA312EC4C72ACF25C0487321E0F">
    <w:name w:val="243B8EA312EC4C72ACF25C0487321E0F"/>
    <w:rsid w:val="00656F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727B-E22E-4904-A527-C0B013C5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376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Reasonable Accommodations                                      in Post Secondary Education</dc:title>
  <dc:subject/>
  <dc:creator>kasula</dc:creator>
  <cp:keywords/>
  <dc:description/>
  <cp:lastModifiedBy>kasula</cp:lastModifiedBy>
  <cp:revision>2</cp:revision>
  <dcterms:created xsi:type="dcterms:W3CDTF">2011-03-30T14:30:00Z</dcterms:created>
  <dcterms:modified xsi:type="dcterms:W3CDTF">2011-03-30T17:41:00Z</dcterms:modified>
</cp:coreProperties>
</file>